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2B" w:rsidRDefault="00087E3B" w:rsidP="00C670ED">
      <w:pPr>
        <w:pStyle w:val="a3"/>
        <w:jc w:val="center"/>
        <w:rPr>
          <w:sz w:val="32"/>
          <w:szCs w:val="32"/>
        </w:rPr>
      </w:pPr>
      <w:hyperlink r:id="rId4" w:history="1">
        <w:r w:rsidR="002F6955" w:rsidRPr="0080118B">
          <w:rPr>
            <w:rStyle w:val="a4"/>
            <w:sz w:val="32"/>
            <w:szCs w:val="32"/>
            <w:u w:val="none"/>
          </w:rPr>
          <w:t>Правильное питание детей – залог здоровья</w:t>
        </w:r>
      </w:hyperlink>
    </w:p>
    <w:p w:rsidR="00F9392B" w:rsidRPr="0080118B" w:rsidRDefault="00C670ED" w:rsidP="00F5784C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3643461"/>
            <wp:effectExtent l="19050" t="0" r="3175" b="0"/>
            <wp:docPr id="1" name="Рисунок 1" descr="C:\Documents and Settings\13_himlab_2\Рабочий стол\ПИТАНИЕ  ШКОЛЬНИКОВ\33205_seo_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3_himlab_2\Рабочий стол\ПИТАНИЕ  ШКОЛЬНИКОВ\33205_seo_thumbnai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955" w:rsidRPr="004D4726" w:rsidRDefault="0080118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Интенсивный рост ребенка требует постоянного «топлива», источником которого является пища. Какие продукты питания должны быть в полноценном детском рационе? </w:t>
      </w:r>
    </w:p>
    <w:p w:rsidR="002F6955" w:rsidRPr="004D4726" w:rsidRDefault="002F6955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Правильно построенное питание имеет большое значение для нормального физического и нервно-психического развития детей, повышает трудоспособность и успеваемость, выносливость, устойчивость к неблагоприятным влияниям внешней среды, к инфекционным и другим заболеваниям. </w:t>
      </w:r>
    </w:p>
    <w:p w:rsidR="002F6955" w:rsidRPr="004D4726" w:rsidRDefault="0080118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>Что должен есть ребенок</w:t>
      </w:r>
      <w:r w:rsidR="0073764B" w:rsidRPr="004D4726">
        <w:rPr>
          <w:rFonts w:ascii="Times New Roman" w:hAnsi="Times New Roman" w:cs="Times New Roman"/>
          <w:sz w:val="24"/>
          <w:szCs w:val="24"/>
        </w:rPr>
        <w:t>: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55" w:rsidRPr="004D4726" w:rsidRDefault="0080118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У детей и подростков наиболее остро ощущается потребность в белках, которые необходимы не только для возмещения потерь энергии, но и для роста и развития организма. Чем меньше ребенок, тем больше у него потребность в белке. </w:t>
      </w:r>
    </w:p>
    <w:p w:rsidR="002F6955" w:rsidRPr="004D4726" w:rsidRDefault="0080118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Наиболее ценный источник животного белка для детского организма — молоко. Также в детском рационе должно быть достаточное количество растительных белков, содержащихся в зерновых и бобовых продуктах, в меньшей степени — в овощах и фруктах. </w:t>
      </w:r>
    </w:p>
    <w:p w:rsidR="002F6955" w:rsidRPr="004D4726" w:rsidRDefault="0080118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Бобовые культуры (горох, фасоль, бобы, соя и др.) по содержанию белка приближаются к таким продуктам животного происхождения, как мясо, рыба, творог, яйца, а некоторые из них даже превосходят их. В детском питании бобовые продукты (зеленые стручки фасоли, зеленый горошек и др.) являются важным источником ценных растительных белков. </w:t>
      </w:r>
    </w:p>
    <w:p w:rsidR="002F6955" w:rsidRPr="004D4726" w:rsidRDefault="0080118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>Также в детском возрасте отмечается повышенная потребность в незаменимых не</w:t>
      </w:r>
      <w:r w:rsidRPr="004D4726">
        <w:rPr>
          <w:rFonts w:ascii="Times New Roman" w:hAnsi="Times New Roman" w:cs="Times New Roman"/>
          <w:sz w:val="24"/>
          <w:szCs w:val="24"/>
        </w:rPr>
        <w:t xml:space="preserve">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синтезируемых в организме аминокислотах, обеспечивающих нормальное течение процессов, связанных с интенсивным ростом и развитием ребенка. Ими богато мясо, рыба, а также яйца и орехи. </w:t>
      </w:r>
    </w:p>
    <w:p w:rsidR="002F6955" w:rsidRPr="004D4726" w:rsidRDefault="0080118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Значение жира в питании детей весьма многообразно. Употребление жиров в детском возрасте несколько увеличивается в связи с тем, что они представляют более концентрированные источники энергии, чем углеводы, и содержат жизненно важные для детей витамины А и E, полиненасыщенные жирные кислоты, фосфолипиды и другие. </w:t>
      </w:r>
    </w:p>
    <w:p w:rsidR="002F6955" w:rsidRPr="004D4726" w:rsidRDefault="0080118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В то же время избыток жира в пище детей нежелателен, так как это нарушает процесс обмена веществ, понижает аппетит, расстраивает пищеварение и ведет к ожирению. При избытке жира нарушается усвоение белков. Наиболее биологически ценный источник жира для детей — сливочное масло, молоко и другие молочные продукты, а также яйца. </w:t>
      </w:r>
    </w:p>
    <w:p w:rsidR="002F6955" w:rsidRPr="004D4726" w:rsidRDefault="0080118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Что касается углеводов, то детям младшего возраста их нужно меньше, чем белков и жиров. Избыточное количество углеводов, особенно содержащихся в рафинированном сахаре, угнетает рост и развитие детей, приводит к снижению иммунитета и повышенной заболеваемости кариесом. Хорошие источники углеводов для питания детей содержатся в овощах, фруктах, ягодах и свежих соках, а также в молоке (лактоза — молочный сахар). </w:t>
      </w:r>
    </w:p>
    <w:p w:rsidR="002F6955" w:rsidRPr="004D4726" w:rsidRDefault="0080118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Важно ограничивать потребление сладостей: печенье, пастилу, конфеты, варенье и другие кондитерские изделия можно давать по 10–25 г ежедневно в зависимости от возраста. Детям и подросткам рекомендуется 20% простых сахаров (глюкоза, фруктоза, лактоза, сахароза), 75% крахмала, 3% пектиновых веществ и 2% клетчатки от общего количества углеводов в суточном рационе их питания. </w:t>
      </w:r>
    </w:p>
    <w:p w:rsidR="002F6955" w:rsidRPr="004D4726" w:rsidRDefault="0080118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</w:t>
      </w:r>
      <w:r w:rsidR="002F6955" w:rsidRPr="004D4726">
        <w:rPr>
          <w:rFonts w:ascii="Times New Roman" w:hAnsi="Times New Roman" w:cs="Times New Roman"/>
          <w:sz w:val="24"/>
          <w:szCs w:val="24"/>
        </w:rPr>
        <w:t>Какие витамины и м</w:t>
      </w:r>
      <w:r w:rsidR="0073764B" w:rsidRPr="004D4726">
        <w:rPr>
          <w:rFonts w:ascii="Times New Roman" w:hAnsi="Times New Roman" w:cs="Times New Roman"/>
          <w:sz w:val="24"/>
          <w:szCs w:val="24"/>
        </w:rPr>
        <w:t>икроэлементы необходимы ребенку:</w:t>
      </w:r>
    </w:p>
    <w:p w:rsidR="002F6955" w:rsidRPr="004D4726" w:rsidRDefault="002F6955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Дети более чувствительны к недостатку любых витаминов, чем взрослые. С процессами роста потребность в них повышается. Кроме специфических болезненных проявлений, связанных с авитаминозом, у детей отмечаются некоторая вялость, бледность, быстрая утомляемость, иногда боли в коленях, понижение аппетита. Особенно важное значение имеют витамины А и D, дефицит которых останавливает рост, снижает массу тела, нарушает зрение, вызывает рахит, кариес и другие отклонения. </w:t>
      </w:r>
    </w:p>
    <w:p w:rsidR="002F6955" w:rsidRPr="004D4726" w:rsidRDefault="00F9392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Для регуляции водно-солевого обмена необходимы минеральные элементы, так как они способствуют передвижению питательных веществ и продуктов обмена. Без минеральных веществ невозможна нормальная функция нервной, сердечно-сосудистой, пищеварительной и других систем. Они также влияют на защитные функции организма и его иммунитет. </w:t>
      </w:r>
    </w:p>
    <w:p w:rsidR="002F6955" w:rsidRPr="004D4726" w:rsidRDefault="00F9392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Нормальные процессы кроветворения и свертывания крови не могут происходить без участия железа, меди, кобальта, никеля, марганца, калия и других минеральных веществ, которые входят в состав ферментов или активируют действие гормонов и витаминов, участвуя во всех видах обмена веществ. </w:t>
      </w:r>
    </w:p>
    <w:p w:rsidR="002F6955" w:rsidRPr="004D4726" w:rsidRDefault="00F9392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Для растущего организма наибольшее значение имеют соли кальция, фосфора и железа. Обычная смешанная пища поставляет детям необходимое количество минеральных веществ в том случае, если в ней достаточно молока и молочных продуктов — важных источников кальция и фосфора. Для всасывания этих элементов из кишечника и отложения их в костях необходим витамин D, который содержится в продуктах животного происхождения (печень рыбы, жирные сорта рыбы, яйца, икра, молочные жиры). Этот витамин образуется в коже под действием солнечных лучей, поэтому детям необходимо ежедневно бывать на свежем воздухе, принимать умеренные дозы солнечных ванн. </w:t>
      </w:r>
    </w:p>
    <w:p w:rsidR="002F6955" w:rsidRPr="004D4726" w:rsidRDefault="00F9392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В детском питании жизненно важное значение имеет железо, так как оно принимает непосредственное участие в процессах кроветворения и тканевого дыхания. Благодаря мясным продуктам организм получает 15–30% железа. В крупах, хлебе, яйцах и овощах, богатых щавелевой кислотой, хотя и много этого элемента, усваивается его не более 2–5%. В молочных продуктах очень мало железа. Во фруктах, ягодах и некоторых овощах его тоже немного, но усваивается оно хорошо, поэтому эти продукты полезны детям. </w:t>
      </w:r>
    </w:p>
    <w:p w:rsidR="002F6955" w:rsidRPr="004D4726" w:rsidRDefault="00F9392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Дефекты в питании детей не всегда сразу отражаются на здоровье. Недостаток или избыток пищи нередко служит причиной возникновения заболеваний желудочно-кишечного тракта, нарушения обмена веществ, излишнего увеличения массы тела, вплоть до развития ожирения, или, наоборот, приводит к исхуданию. </w:t>
      </w:r>
    </w:p>
    <w:p w:rsidR="002F6955" w:rsidRPr="004D4726" w:rsidRDefault="00F9392B" w:rsidP="008011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26">
        <w:rPr>
          <w:rFonts w:ascii="Times New Roman" w:hAnsi="Times New Roman" w:cs="Times New Roman"/>
          <w:sz w:val="24"/>
          <w:szCs w:val="24"/>
        </w:rPr>
        <w:t xml:space="preserve">     </w:t>
      </w:r>
      <w:r w:rsidR="002F6955" w:rsidRPr="004D4726">
        <w:rPr>
          <w:rFonts w:ascii="Times New Roman" w:hAnsi="Times New Roman" w:cs="Times New Roman"/>
          <w:sz w:val="24"/>
          <w:szCs w:val="24"/>
        </w:rPr>
        <w:t xml:space="preserve">Часто проблемы проявляются не сразу — при неблагоприятных внешних условиях, заболеваниях, повышенной учебной нагрузке в школе, а иногда и в более зрелые годы. Вот почему специалисты в области детского питания считают, что профилактика многих </w:t>
      </w:r>
      <w:r w:rsidR="002F6955" w:rsidRPr="004D4726"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заболеваний, возникающих у взрослых (артериальная гипертония, сахарный диабет, ожирение), должна вестись не с подросткового или юношеского периодов, а с раннего детства. </w:t>
      </w:r>
    </w:p>
    <w:p w:rsidR="00B01351" w:rsidRPr="0080118B" w:rsidRDefault="004D4726" w:rsidP="0080118B">
      <w:pPr>
        <w:pStyle w:val="a5"/>
        <w:jc w:val="both"/>
        <w:rPr>
          <w:rFonts w:ascii="Times New Roman" w:hAnsi="Times New Roman" w:cs="Times New Roman"/>
        </w:rPr>
      </w:pPr>
    </w:p>
    <w:sectPr w:rsidR="00B01351" w:rsidRPr="0080118B" w:rsidSect="0088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6955"/>
    <w:rsid w:val="00087E3B"/>
    <w:rsid w:val="002F6955"/>
    <w:rsid w:val="004D4726"/>
    <w:rsid w:val="005E1896"/>
    <w:rsid w:val="0073764B"/>
    <w:rsid w:val="00744AFE"/>
    <w:rsid w:val="0080118B"/>
    <w:rsid w:val="0088725D"/>
    <w:rsid w:val="00B1597A"/>
    <w:rsid w:val="00C670ED"/>
    <w:rsid w:val="00F5784C"/>
    <w:rsid w:val="00F9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955"/>
    <w:rPr>
      <w:color w:val="0000FF"/>
      <w:u w:val="single"/>
    </w:rPr>
  </w:style>
  <w:style w:type="paragraph" w:styleId="a5">
    <w:name w:val="No Spacing"/>
    <w:uiPriority w:val="1"/>
    <w:qFormat/>
    <w:rsid w:val="0080118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3.rospotrebnadzor.ru/news/detail.php?ID=11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13_himlab_2</dc:creator>
  <cp:keywords/>
  <dc:description/>
  <cp:lastModifiedBy>Сергей</cp:lastModifiedBy>
  <cp:revision>3</cp:revision>
  <dcterms:created xsi:type="dcterms:W3CDTF">2022-08-30T05:52:00Z</dcterms:created>
  <dcterms:modified xsi:type="dcterms:W3CDTF">2022-08-30T13:12:00Z</dcterms:modified>
</cp:coreProperties>
</file>